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53" w:rsidRPr="005F1B53" w:rsidRDefault="005F1B53" w:rsidP="005F1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F1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Государственные услуги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b/>
          <w:bCs/>
          <w:sz w:val="36"/>
        </w:rPr>
        <w:t xml:space="preserve">Перечень государственных услуг, оказываемых Министерством </w:t>
      </w:r>
      <w:proofErr w:type="spellStart"/>
      <w:r w:rsidRPr="005F1B53">
        <w:rPr>
          <w:rFonts w:ascii="Times New Roman" w:eastAsia="Times New Roman" w:hAnsi="Times New Roman" w:cs="Times New Roman"/>
          <w:b/>
          <w:bCs/>
          <w:sz w:val="36"/>
        </w:rPr>
        <w:t>селського</w:t>
      </w:r>
      <w:proofErr w:type="spellEnd"/>
      <w:r w:rsidRPr="005F1B53">
        <w:rPr>
          <w:rFonts w:ascii="Times New Roman" w:eastAsia="Times New Roman" w:hAnsi="Times New Roman" w:cs="Times New Roman"/>
          <w:b/>
          <w:bCs/>
          <w:sz w:val="36"/>
        </w:rPr>
        <w:t xml:space="preserve"> хозяйства и </w:t>
      </w:r>
      <w:proofErr w:type="spellStart"/>
      <w:r w:rsidRPr="005F1B53">
        <w:rPr>
          <w:rFonts w:ascii="Times New Roman" w:eastAsia="Times New Roman" w:hAnsi="Times New Roman" w:cs="Times New Roman"/>
          <w:b/>
          <w:bCs/>
          <w:sz w:val="36"/>
        </w:rPr>
        <w:t>провольствия</w:t>
      </w:r>
      <w:proofErr w:type="spellEnd"/>
      <w:r w:rsidRPr="005F1B53">
        <w:rPr>
          <w:rFonts w:ascii="Times New Roman" w:eastAsia="Times New Roman" w:hAnsi="Times New Roman" w:cs="Times New Roman"/>
          <w:b/>
          <w:bCs/>
          <w:sz w:val="36"/>
        </w:rPr>
        <w:t xml:space="preserve"> РД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b/>
          <w:bCs/>
          <w:sz w:val="24"/>
          <w:szCs w:val="24"/>
        </w:rPr>
        <w:t>(Постановление Правительства Республики Дагестан от 12 сентября 2012 года N 311)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федерального бюджета и республиканского бюджета Республики Дагестан на возмещение части затрат на уплату процентов по инвестиционным кредитам (займам), полученным в российских кредитных организациях, и займам, полученным в сельскохозяйственных кредитных потребительских кооперативах.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на возмещение части затрат на уплату процентов по краткосрочным кредитам, полученным в российских кредитных организациях и займам, полученным в сельскохозяйственных кредитных потребительских кооперативах на срок до 1 года.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федерального бюджета и республиканского бюджета Республики Дагестан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реконструкцию, строительство и техническое перевооружение оросительных систем общего и индивидуального пользования и отдельно расположенных гидротехнических сооружений.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закладку и уход за многолетними насаждениями.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поддержку элитного семеноводства.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предусмотренных в республиканском бюджете Республики Дагестан средств на мероприятия против особо опасных вредителей (саранчовых).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поддержку рисоводства.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оказание несвязанной поддержки сельскохозяйственным товаропроизводителям в области растениеводства.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приобретение базовыми питомниками базисного (маточного) материала.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возмещение части затрат на раскорчевку многолетних насаждений.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на развитие овощеводства защищенного грунта.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субсидий на развитие </w:t>
      </w:r>
      <w:proofErr w:type="spellStart"/>
      <w:r w:rsidRPr="005F1B53">
        <w:rPr>
          <w:rFonts w:ascii="Times New Roman" w:eastAsia="Times New Roman" w:hAnsi="Times New Roman" w:cs="Times New Roman"/>
          <w:sz w:val="24"/>
          <w:szCs w:val="24"/>
        </w:rPr>
        <w:t>логистических</w:t>
      </w:r>
      <w:proofErr w:type="spellEnd"/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 (оптово-распределительных) центров для хранения, предпродажной подготовки и реализации овощей, фруктов и картофеля.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выплат на строительство (приобретение) жилья гражданам, проживающим в сельской местности Республики Дагестан, в том числе молодым семьям и молодым специалистам.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Консультационная поддержка организаций и индивидуальных предпринимателей по внедрению прогрессивных технологий, по правовым и иным вопросам организации деятельности в сфере агропромышленного комплекса.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развитие консервной промышленности.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развитие социального питания и адресной продовольственной поддержки.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развитие переработки продукции в отрасли растениеводства.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развитие переработки продукции в отрасли животноводства.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субсидии из республиканского бюджета Республики Дагестан на поддержку племенного животноводства.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субсидии из республиканского бюджета Республики Дагестан на перевозку </w:t>
      </w:r>
      <w:proofErr w:type="spellStart"/>
      <w:r w:rsidRPr="005F1B53">
        <w:rPr>
          <w:rFonts w:ascii="Times New Roman" w:eastAsia="Times New Roman" w:hAnsi="Times New Roman" w:cs="Times New Roman"/>
          <w:sz w:val="24"/>
          <w:szCs w:val="24"/>
        </w:rPr>
        <w:t>овцепоголовья</w:t>
      </w:r>
      <w:proofErr w:type="spellEnd"/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 на летние и зимние пастбища.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поддержку овцеводства.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развитие молочного скотоводства.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за счет средств республиканского бюджета Республики Дагестан на развитие мясного скотоводства.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сельскохозяйственным товаропроизводителям на развитие производства и переработки яиц и мяса птицы в Республике Дагестан.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субсидий из республиканского бюджета Республики Дагестан на возмещение части затрат, связанных с поддержкой сельскохозяйственных товаропроизводителей, осуществляющих производство свинины, мяса птицы и яиц, в связи с удорожанием приобретенных кормов.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возмещение части расходов сельскохозяйственных товаропроизводителей на приобретение сельскохозяйственной техники.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грантов на создание и развитие крестьянского (фермерского) хозяйства и единовременной помощи на бытовое обустройство начинающим фермерам.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грантов на развитие семейных животноводческих ферм.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Выдача лицензий на розничную продажу алкогольной продукции.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сельскохозяйственным товаропроизводителям из республиканского бюджета Республики Дагестан на возмещение части затрат по наращиванию маточного поголовья овец и коз.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сельскохозяйственным товаропроизводителям из республиканского бюджета Республики Дагестан на возмещение части затрат на 1 килограмм реализованного и (или) отгруженного на собственную переработку молока.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возмещение части затрат на раскорчевку виноградников и устройство системы капельного орошения на виноградниках.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республиканского бюджета Республики Дагестан на закладку и уход за виноградниками.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государственной поддержки из республиканского бюджета Республики Дагестан на развитие рынка механизированных услуг в сельском хозяйстве.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субсидий из республиканского бюджета Республики Дагестан на возмещение части затрат сельскохозяйственных товаропроизводителей на </w:t>
      </w:r>
      <w:proofErr w:type="spellStart"/>
      <w:r w:rsidRPr="005F1B53">
        <w:rPr>
          <w:rFonts w:ascii="Times New Roman" w:eastAsia="Times New Roman" w:hAnsi="Times New Roman" w:cs="Times New Roman"/>
          <w:sz w:val="24"/>
          <w:szCs w:val="24"/>
        </w:rPr>
        <w:t>культуртехнические</w:t>
      </w:r>
      <w:proofErr w:type="spellEnd"/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мероприятия, </w:t>
      </w:r>
      <w:proofErr w:type="spellStart"/>
      <w:r w:rsidRPr="005F1B53">
        <w:rPr>
          <w:rFonts w:ascii="Times New Roman" w:eastAsia="Times New Roman" w:hAnsi="Times New Roman" w:cs="Times New Roman"/>
          <w:sz w:val="24"/>
          <w:szCs w:val="24"/>
        </w:rPr>
        <w:t>агролесомелиоративные</w:t>
      </w:r>
      <w:proofErr w:type="spellEnd"/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 и фитомелиоративные мероприятия на </w:t>
      </w:r>
      <w:proofErr w:type="spellStart"/>
      <w:r w:rsidRPr="005F1B53">
        <w:rPr>
          <w:rFonts w:ascii="Times New Roman" w:eastAsia="Times New Roman" w:hAnsi="Times New Roman" w:cs="Times New Roman"/>
          <w:sz w:val="24"/>
          <w:szCs w:val="24"/>
        </w:rPr>
        <w:t>Кизлярских</w:t>
      </w:r>
      <w:proofErr w:type="spellEnd"/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 пастбищах и Черных землях и обводнение пастбищ.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Предоставление субсидий из федерального бюджета и республиканского бюджета Республики Дагестан сельскохозяйственным товаропроизводителям Республики Дагестан на возмещение части затрат на производство и реализацию тонкорунной и полутонкорунной шерсти.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5F1B53" w:rsidRPr="005F1B53" w:rsidRDefault="005F1B53" w:rsidP="005F1B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Исполнение функции по лицензионному </w:t>
      </w:r>
      <w:proofErr w:type="gramStart"/>
      <w:r w:rsidRPr="005F1B5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5F1B53">
        <w:rPr>
          <w:rFonts w:ascii="Times New Roman" w:eastAsia="Times New Roman" w:hAnsi="Times New Roman" w:cs="Times New Roman"/>
          <w:sz w:val="24"/>
          <w:szCs w:val="24"/>
        </w:rPr>
        <w:t xml:space="preserve"> розничной продажей алкогольной продукции</w:t>
      </w:r>
    </w:p>
    <w:p w:rsidR="00E921F2" w:rsidRDefault="00E921F2"/>
    <w:sectPr w:rsidR="00E9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F1B53"/>
    <w:rsid w:val="005F1B53"/>
    <w:rsid w:val="00E9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B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F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1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2017-07-14T06:59:00Z</dcterms:created>
  <dcterms:modified xsi:type="dcterms:W3CDTF">2017-07-14T06:59:00Z</dcterms:modified>
</cp:coreProperties>
</file>